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r w:rsidR="00DF4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 </w:t>
      </w:r>
      <w:proofErr w:type="spellStart"/>
      <w:r w:rsidR="00DF4D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Энерго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56B11" w:rsidRPr="00B37A54" w:rsidRDefault="00680DA5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ТЕХНОЛОГИЧЕСКОЕ ПРИСОЕДИНЕНИЕ ЭНЕРГОПРИНИМАЮЩИХ УСТРОЙСТВ</w:t>
      </w:r>
      <w:r w:rsidR="00B37A54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ЗАЯВИТЕЛЯ </w:t>
      </w:r>
      <w:r w:rsid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B28C4">
        <w:rPr>
          <w:rFonts w:ascii="Times New Roman" w:hAnsi="Times New Roman" w:cs="Times New Roman"/>
          <w:sz w:val="24"/>
          <w:szCs w:val="24"/>
        </w:rPr>
        <w:t xml:space="preserve">юридическим лицом или индивидуальным предпринимателем, максимальная мощность </w:t>
      </w:r>
      <w:proofErr w:type="spellStart"/>
      <w:r w:rsidR="003B28C4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3B28C4"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свыше 150 кВт и менее 670 кВт.</w:t>
      </w: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3B28C4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Юридическое лицо или индивидуальный предприниматель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DF4D23">
        <w:rPr>
          <w:rFonts w:ascii="Times New Roman" w:hAnsi="Times New Roman" w:cs="Times New Roman"/>
          <w:sz w:val="24"/>
          <w:szCs w:val="24"/>
        </w:rPr>
        <w:t xml:space="preserve">– Департаментом ценового и тарифного регулирования Самарской </w:t>
      </w:r>
      <w:r w:rsidR="00DF4D23" w:rsidRPr="00DF4D23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522F6B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(Приказ №</w:t>
      </w:r>
      <w:r w:rsidR="00DF4D23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849</w:t>
      </w:r>
      <w:r w:rsidR="00756B11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от </w:t>
      </w:r>
      <w:r w:rsidR="00DF4D23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28.11.2022 г.</w:t>
      </w:r>
      <w:r w:rsidR="00522F6B" w:rsidRPr="00DF4D2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396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в случаях, при которых в отношении ранее присоединенных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точка 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заявка на технологическое присоединение этих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lastRenderedPageBreak/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при непосредственном управлении многоквартирным домом одним из собственников помещений в таком доме или иным лицом, имеющим соответствующие полномочия, удостоверенные доверенностью, выданной в письменной форме ему всеми или большинством собственников помещений в таком доме, в соответствии с границей балансовой принадлежности.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</w:t>
      </w:r>
      <w:r w:rsidR="009D191F">
        <w:rPr>
          <w:rFonts w:ascii="Times New Roman" w:hAnsi="Times New Roman" w:cs="Times New Roman"/>
          <w:sz w:val="24"/>
          <w:szCs w:val="24"/>
        </w:rPr>
        <w:t>в</w:t>
      </w:r>
      <w:r w:rsidRPr="003F7185">
        <w:rPr>
          <w:rFonts w:ascii="Times New Roman" w:hAnsi="Times New Roman" w:cs="Times New Roman"/>
          <w:sz w:val="24"/>
          <w:szCs w:val="24"/>
        </w:rPr>
        <w:t xml:space="preserve"> соответствующем паспорте услуги (процесса) </w:t>
      </w:r>
      <w:r w:rsidR="00DF4D23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>.</w:t>
      </w:r>
    </w:p>
    <w:p w:rsidR="00A10396" w:rsidRPr="003F7185" w:rsidRDefault="003F7185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="00A10396"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10396" w:rsidRPr="003F7185">
        <w:rPr>
          <w:rFonts w:ascii="Times New Roman" w:hAnsi="Times New Roman" w:cs="Times New Roman"/>
          <w:sz w:val="24"/>
          <w:szCs w:val="24"/>
        </w:rPr>
        <w:t xml:space="preserve"> устройств Заявителя к сетям </w:t>
      </w:r>
      <w:r w:rsidR="00DF4D23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="00A10396" w:rsidRPr="003F71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0396" w:rsidRDefault="00A10396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В случае осуществления технологического присоединения к электрическим сетям классом напряжения до 20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включительно,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- 6 месяцев с даты заключения договора. 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Если присутствуют вышеуказанные критерии и от </w:t>
      </w:r>
      <w:r w:rsidR="00DF4D23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не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</w:t>
      </w:r>
      <w:r w:rsidR="00DF4D23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F7185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F7185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- 4 месяца с даты заключения договора;</w:t>
      </w:r>
    </w:p>
    <w:p w:rsidR="00A10396" w:rsidRPr="003F7185" w:rsidRDefault="00A10396" w:rsidP="00B37A5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F7185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- 1 год с даты заключения договора (если более короткие сроки не предусмотрены инвестиционной программой </w:t>
      </w:r>
      <w:r w:rsidR="00DF4D23">
        <w:rPr>
          <w:rFonts w:ascii="Times New Roman" w:hAnsi="Times New Roman" w:cs="Times New Roman"/>
          <w:sz w:val="24"/>
          <w:szCs w:val="24"/>
        </w:rPr>
        <w:t>ООО «РЕГИОН ЭНЕРГО»</w:t>
      </w:r>
      <w:r w:rsidRPr="003F7185">
        <w:rPr>
          <w:rFonts w:ascii="Times New Roman" w:hAnsi="Times New Roman" w:cs="Times New Roman"/>
          <w:sz w:val="24"/>
          <w:szCs w:val="24"/>
        </w:rPr>
        <w:t xml:space="preserve"> или соглашением сторон).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B37A54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050B15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</w:t>
            </w:r>
            <w:r w:rsidR="0076113F" w:rsidRPr="00050B15">
              <w:rPr>
                <w:rFonts w:ascii="Times New Roman" w:hAnsi="Times New Roman" w:cs="Times New Roman"/>
              </w:rPr>
              <w:t>одача заявки</w:t>
            </w:r>
            <w:r w:rsidRPr="00050B15">
              <w:rPr>
                <w:rFonts w:ascii="Times New Roman" w:hAnsi="Times New Roman" w:cs="Times New Roman"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подается через личный кабинет клиента на сайте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DF4D2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DF4D2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Через личный кабинет на сайте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3B28C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 рабочих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подписывает оба экземпляра проекта договора и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направляет  в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указанный срок 1 экземпляр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подписанного со стороны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договора.</w:t>
            </w: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Поступление в адрес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мотивированного отказа от подписания проекта договора с предложением </w:t>
            </w:r>
            <w:proofErr w:type="gram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об  изменении</w:t>
            </w:r>
            <w:proofErr w:type="gram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представленного проекта договора.</w:t>
            </w:r>
          </w:p>
        </w:tc>
        <w:tc>
          <w:tcPr>
            <w:tcW w:w="2120" w:type="dxa"/>
          </w:tcPr>
          <w:p w:rsidR="00B37A54" w:rsidRPr="00050B15" w:rsidRDefault="00DF4D2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="00B37A54"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выдает заявителю новую редакцию проекта договора для подписания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B0F6E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4.1.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Выполнение </w:t>
            </w:r>
            <w:r w:rsidR="00DF4D23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B37A54">
        <w:trPr>
          <w:cantSplit/>
        </w:trPr>
        <w:tc>
          <w:tcPr>
            <w:tcW w:w="576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17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заявителем в </w:t>
            </w:r>
            <w:r w:rsidR="00DF4D23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 выполнении технических условий с необходимым пакетом документов</w:t>
            </w:r>
          </w:p>
        </w:tc>
        <w:tc>
          <w:tcPr>
            <w:tcW w:w="348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7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66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17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12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</w:t>
            </w:r>
            <w:r w:rsidR="00DF4D23">
              <w:rPr>
                <w:rFonts w:ascii="Times New Roman" w:eastAsia="Times New Roman" w:hAnsi="Times New Roman" w:cs="Times New Roman"/>
                <w:lang w:eastAsia="ru-RU"/>
              </w:rPr>
              <w:t>ООО «РЕГИОН ЭНЕРГО»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 уведомления о выполнении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5.2.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 xml:space="preserve">В случае невыполнения заявителем требований технических условий. Получение от заявителя </w:t>
            </w:r>
            <w:r w:rsidR="00DF4D23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уведомления об устранении замечаний по выполнению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505F" w:rsidRPr="00050B15" w:rsidTr="00B37A54">
        <w:trPr>
          <w:cantSplit/>
        </w:trPr>
        <w:tc>
          <w:tcPr>
            <w:tcW w:w="576" w:type="dxa"/>
            <w:vAlign w:val="center"/>
          </w:tcPr>
          <w:p w:rsidR="00C3505F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17" w:type="dxa"/>
          </w:tcPr>
          <w:p w:rsidR="00C3505F" w:rsidRPr="00050B15" w:rsidRDefault="00C3505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3505F" w:rsidRPr="00050B15" w:rsidRDefault="00C3505F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>
              <w:rPr>
                <w:rFonts w:ascii="Times New Roman" w:hAnsi="Times New Roman" w:cs="Times New Roman"/>
              </w:rPr>
              <w:t>2</w:t>
            </w:r>
            <w:r w:rsidRPr="00D26658">
              <w:rPr>
                <w:rFonts w:ascii="Times New Roman" w:hAnsi="Times New Roman" w:cs="Times New Roman"/>
              </w:rPr>
              <w:t xml:space="preserve">0 </w:t>
            </w:r>
            <w:proofErr w:type="spellStart"/>
            <w:r w:rsidRPr="00D26658">
              <w:rPr>
                <w:rFonts w:ascii="Times New Roman" w:hAnsi="Times New Roman" w:cs="Times New Roman"/>
              </w:rPr>
              <w:t>кВ</w:t>
            </w:r>
            <w:proofErr w:type="spellEnd"/>
            <w:r w:rsidRPr="00D26658">
              <w:rPr>
                <w:rFonts w:ascii="Times New Roman" w:hAnsi="Times New Roman" w:cs="Times New Roman"/>
              </w:rPr>
              <w:t xml:space="preserve"> включительно</w:t>
            </w:r>
            <w:r>
              <w:rPr>
                <w:rFonts w:ascii="Times New Roman" w:hAnsi="Times New Roman" w:cs="Times New Roman"/>
              </w:rPr>
              <w:t xml:space="preserve">. Наличие подписанного сторонами </w:t>
            </w:r>
            <w:r w:rsidRPr="00062760">
              <w:rPr>
                <w:rFonts w:ascii="Times New Roman" w:hAnsi="Times New Roman" w:cs="Times New Roman"/>
              </w:rPr>
              <w:t>Акт о выполнении технических условий.</w:t>
            </w:r>
          </w:p>
        </w:tc>
        <w:tc>
          <w:tcPr>
            <w:tcW w:w="2383" w:type="dxa"/>
          </w:tcPr>
          <w:p w:rsidR="00C3505F" w:rsidRPr="00050B15" w:rsidRDefault="00C3505F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</w:t>
            </w:r>
            <w:r w:rsidRPr="00D26658">
              <w:rPr>
                <w:rFonts w:ascii="Times New Roman" w:hAnsi="Times New Roman" w:cs="Times New Roman"/>
              </w:rPr>
              <w:t xml:space="preserve"> направляет в адрес органа федерального государственного энергетического надзора уведомление о </w:t>
            </w:r>
            <w:r>
              <w:rPr>
                <w:rFonts w:ascii="Times New Roman" w:hAnsi="Times New Roman" w:cs="Times New Roman"/>
              </w:rPr>
              <w:t>готовности на ввод в эксплуатацию объектов</w:t>
            </w:r>
          </w:p>
        </w:tc>
        <w:tc>
          <w:tcPr>
            <w:tcW w:w="3486" w:type="dxa"/>
          </w:tcPr>
          <w:p w:rsidR="00C3505F" w:rsidRPr="00D26658" w:rsidRDefault="00C3505F" w:rsidP="00C3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6658"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:rsidR="00C3505F" w:rsidRDefault="00C3505F" w:rsidP="00075EBE">
            <w:pPr>
              <w:autoSpaceDE w:val="0"/>
              <w:autoSpaceDN w:val="0"/>
              <w:adjustRightInd w:val="0"/>
            </w:pPr>
          </w:p>
        </w:tc>
        <w:tc>
          <w:tcPr>
            <w:tcW w:w="1973" w:type="dxa"/>
          </w:tcPr>
          <w:p w:rsidR="00C3505F" w:rsidRPr="00050B15" w:rsidRDefault="00C3505F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26658">
              <w:rPr>
                <w:rFonts w:ascii="Times New Roman" w:hAnsi="Times New Roman" w:cs="Times New Roman"/>
              </w:rPr>
              <w:t xml:space="preserve"> течение 5 </w:t>
            </w:r>
            <w:r>
              <w:rPr>
                <w:rFonts w:ascii="Times New Roman" w:hAnsi="Times New Roman" w:cs="Times New Roman"/>
              </w:rPr>
              <w:t>календарных</w:t>
            </w:r>
            <w:r w:rsidRPr="00D26658">
              <w:rPr>
                <w:rFonts w:ascii="Times New Roman" w:hAnsi="Times New Roman" w:cs="Times New Roman"/>
              </w:rPr>
              <w:t xml:space="preserve"> дней со дня оформления </w:t>
            </w:r>
            <w:r w:rsidRPr="00062760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>а</w:t>
            </w:r>
            <w:r w:rsidRPr="00062760">
              <w:rPr>
                <w:rFonts w:ascii="Times New Roman" w:hAnsi="Times New Roman" w:cs="Times New Roman"/>
              </w:rPr>
              <w:t xml:space="preserve"> о выполнении технических условий.</w:t>
            </w:r>
          </w:p>
        </w:tc>
        <w:tc>
          <w:tcPr>
            <w:tcW w:w="1966" w:type="dxa"/>
            <w:vMerge/>
          </w:tcPr>
          <w:p w:rsidR="00C3505F" w:rsidRPr="00050B15" w:rsidRDefault="00C3505F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5.4</w:t>
            </w:r>
            <w:r w:rsidR="00CB0F6E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86" w:type="dxa"/>
          </w:tcPr>
          <w:p w:rsidR="00CB0F6E" w:rsidRPr="00050B15" w:rsidRDefault="00DF4D23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B0F6E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B0F6E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5.5</w:t>
            </w:r>
            <w:r w:rsidR="00CB0F6E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3505F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5.6</w:t>
            </w:r>
            <w:r w:rsidR="00CB0F6E"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DF4D23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один экземпляр подписанного со своей стороны акта о выполнении технических условий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  <w:p w:rsidR="00CB0F6E" w:rsidRPr="00050B15" w:rsidRDefault="00CB0F6E" w:rsidP="00075E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66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C3505F" w:rsidRDefault="00C3505F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DF4D23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Акт об осуществлении </w:t>
            </w:r>
            <w:proofErr w:type="gramStart"/>
            <w:r w:rsidRPr="00050B15">
              <w:rPr>
                <w:rFonts w:ascii="Times New Roman" w:hAnsi="Times New Roman" w:cs="Times New Roman"/>
              </w:rPr>
              <w:t>ТП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Направление </w:t>
            </w:r>
            <w:r w:rsidR="00DF4D23">
              <w:rPr>
                <w:rFonts w:ascii="Times New Roman" w:hAnsi="Times New Roman" w:cs="Times New Roman"/>
              </w:rPr>
              <w:t>ООО «РЕГИОН ЭНЕРГО»</w:t>
            </w:r>
            <w:r w:rsidRPr="00050B15">
              <w:rPr>
                <w:rFonts w:ascii="Times New Roman" w:hAnsi="Times New Roman" w:cs="Times New Roman"/>
              </w:rPr>
              <w:t xml:space="preserve"> копии подписанного </w:t>
            </w:r>
            <w:proofErr w:type="gramStart"/>
            <w:r w:rsidRPr="00050B15">
              <w:rPr>
                <w:rFonts w:ascii="Times New Roman" w:hAnsi="Times New Roman" w:cs="Times New Roman"/>
              </w:rPr>
              <w:t>акта  в</w:t>
            </w:r>
            <w:proofErr w:type="gramEnd"/>
            <w:r w:rsidRPr="00050B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4D23" w:rsidRPr="00DF4D23" w:rsidRDefault="00B37A54" w:rsidP="00DF4D23">
      <w:pPr>
        <w:pStyle w:val="5"/>
        <w:shd w:val="clear" w:color="auto" w:fill="FFFFFF"/>
        <w:jc w:val="center"/>
        <w:rPr>
          <w:rFonts w:ascii="Segoe UI" w:hAnsi="Segoe UI" w:cs="Segoe UI"/>
          <w:b w:val="0"/>
          <w:bCs w:val="0"/>
          <w:color w:val="333333"/>
        </w:rPr>
      </w:pPr>
      <w:r w:rsidRPr="00B37A54">
        <w:rPr>
          <w:sz w:val="24"/>
          <w:szCs w:val="24"/>
          <w:u w:val="single"/>
        </w:rPr>
        <w:t>Контактный телефон</w:t>
      </w:r>
      <w:r w:rsidRPr="00B37A54">
        <w:rPr>
          <w:sz w:val="24"/>
          <w:szCs w:val="24"/>
          <w:u w:val="single"/>
          <w:lang w:val="en-US"/>
        </w:rPr>
        <w:t xml:space="preserve">: </w:t>
      </w:r>
      <w:hyperlink r:id="rId7" w:history="1">
        <w:r w:rsidR="00DF4D23" w:rsidRPr="00DF4D23">
          <w:rPr>
            <w:rFonts w:ascii="Segoe UI" w:hAnsi="Segoe UI" w:cs="Segoe UI"/>
            <w:color w:val="000000"/>
            <w:u w:val="single"/>
          </w:rPr>
          <w:t>8-800-55-14-507</w:t>
        </w:r>
      </w:hyperlink>
    </w:p>
    <w:p w:rsidR="00936D6D" w:rsidRPr="00B37A54" w:rsidRDefault="00936D6D" w:rsidP="00B37A54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_GoBack"/>
      <w:bookmarkEnd w:id="0"/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57093"/>
    <w:rsid w:val="002A3B4F"/>
    <w:rsid w:val="003216EF"/>
    <w:rsid w:val="003B28C4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6610A"/>
    <w:rsid w:val="00680DA5"/>
    <w:rsid w:val="006F665E"/>
    <w:rsid w:val="00756B11"/>
    <w:rsid w:val="0076113F"/>
    <w:rsid w:val="00936D6D"/>
    <w:rsid w:val="009467D9"/>
    <w:rsid w:val="00950594"/>
    <w:rsid w:val="00957193"/>
    <w:rsid w:val="009D191F"/>
    <w:rsid w:val="009F1E3A"/>
    <w:rsid w:val="00A10396"/>
    <w:rsid w:val="00B05C71"/>
    <w:rsid w:val="00B37A54"/>
    <w:rsid w:val="00B770DF"/>
    <w:rsid w:val="00BA02D3"/>
    <w:rsid w:val="00BC72CF"/>
    <w:rsid w:val="00BD27F0"/>
    <w:rsid w:val="00C13579"/>
    <w:rsid w:val="00C3505F"/>
    <w:rsid w:val="00C62B2C"/>
    <w:rsid w:val="00CB0F6E"/>
    <w:rsid w:val="00CC0C94"/>
    <w:rsid w:val="00CD581D"/>
    <w:rsid w:val="00D60B7E"/>
    <w:rsid w:val="00D863A2"/>
    <w:rsid w:val="00DC4057"/>
    <w:rsid w:val="00DE049B"/>
    <w:rsid w:val="00DF4D23"/>
    <w:rsid w:val="00F10DEF"/>
    <w:rsid w:val="00F3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F4D2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DF4D2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DF4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880055145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88A6-F0B0-4656-9C16-8CA4CEF7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Пользователь</cp:lastModifiedBy>
  <cp:revision>3</cp:revision>
  <dcterms:created xsi:type="dcterms:W3CDTF">2021-03-01T14:19:00Z</dcterms:created>
  <dcterms:modified xsi:type="dcterms:W3CDTF">2023-02-23T15:22:00Z</dcterms:modified>
</cp:coreProperties>
</file>